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CA9" w:rsidRDefault="00157A18" w:rsidP="00041CA9">
      <w:pPr>
        <w:jc w:val="center"/>
        <w:rPr>
          <w:b/>
          <w:sz w:val="24"/>
          <w:szCs w:val="24"/>
        </w:rPr>
      </w:pPr>
      <w:r w:rsidRPr="00310763">
        <w:rPr>
          <w:b/>
          <w:sz w:val="24"/>
          <w:szCs w:val="24"/>
        </w:rPr>
        <w:t>The Stephens County Tax Assessor’s Office is seeking a qualified candidate for the role of Chief Appraiser.  Resumes can be hand delivered to 802 East Doyle Street or mailed to:</w:t>
      </w:r>
    </w:p>
    <w:p w:rsidR="00157A18" w:rsidRPr="00041CA9" w:rsidRDefault="00157A18" w:rsidP="00041CA9">
      <w:pPr>
        <w:jc w:val="center"/>
        <w:rPr>
          <w:b/>
          <w:sz w:val="24"/>
          <w:szCs w:val="24"/>
        </w:rPr>
      </w:pPr>
      <w:r w:rsidRPr="0041398F">
        <w:rPr>
          <w:rFonts w:ascii="Times New Roman" w:hAnsi="Times New Roman" w:cs="Times New Roman"/>
        </w:rPr>
        <w:t>802 East Doyle Street</w:t>
      </w:r>
    </w:p>
    <w:p w:rsidR="00157A18" w:rsidRPr="0041398F" w:rsidRDefault="00157A18" w:rsidP="00041CA9">
      <w:pPr>
        <w:jc w:val="center"/>
        <w:rPr>
          <w:rFonts w:ascii="Times New Roman" w:hAnsi="Times New Roman" w:cs="Times New Roman"/>
        </w:rPr>
      </w:pPr>
      <w:r w:rsidRPr="0041398F">
        <w:rPr>
          <w:rFonts w:ascii="Times New Roman" w:hAnsi="Times New Roman" w:cs="Times New Roman"/>
        </w:rPr>
        <w:t>Toccoa, Ga 30577</w:t>
      </w:r>
    </w:p>
    <w:p w:rsidR="00157A18" w:rsidRPr="0041398F" w:rsidRDefault="00157A18" w:rsidP="00041CA9">
      <w:pPr>
        <w:jc w:val="center"/>
        <w:rPr>
          <w:rFonts w:ascii="Times New Roman" w:hAnsi="Times New Roman" w:cs="Times New Roman"/>
        </w:rPr>
      </w:pPr>
      <w:r w:rsidRPr="0041398F">
        <w:rPr>
          <w:rFonts w:ascii="Times New Roman" w:hAnsi="Times New Roman" w:cs="Times New Roman"/>
        </w:rPr>
        <w:t>(Phone: 706-886-9491)</w:t>
      </w:r>
    </w:p>
    <w:p w:rsidR="00157A18" w:rsidRPr="00B045B0" w:rsidRDefault="00157A18" w:rsidP="00157A18">
      <w:pPr>
        <w:jc w:val="center"/>
        <w:rPr>
          <w:b/>
          <w:sz w:val="40"/>
          <w:szCs w:val="40"/>
        </w:rPr>
      </w:pPr>
      <w:r w:rsidRPr="00B045B0">
        <w:rPr>
          <w:b/>
          <w:sz w:val="40"/>
          <w:szCs w:val="40"/>
        </w:rPr>
        <w:t xml:space="preserve">Chief Appraiser Position: </w:t>
      </w:r>
    </w:p>
    <w:p w:rsidR="00157A18" w:rsidRPr="00B045B0" w:rsidRDefault="00157A18" w:rsidP="00157A18">
      <w:pPr>
        <w:jc w:val="center"/>
        <w:rPr>
          <w:b/>
          <w:sz w:val="40"/>
          <w:szCs w:val="40"/>
        </w:rPr>
      </w:pPr>
      <w:r w:rsidRPr="00B045B0">
        <w:rPr>
          <w:b/>
          <w:sz w:val="40"/>
          <w:szCs w:val="40"/>
        </w:rPr>
        <w:t>Stephens County</w:t>
      </w:r>
      <w:r w:rsidR="007A46DD">
        <w:rPr>
          <w:b/>
          <w:sz w:val="40"/>
          <w:szCs w:val="40"/>
        </w:rPr>
        <w:t xml:space="preserve"> Chief Appraiser</w:t>
      </w:r>
    </w:p>
    <w:p w:rsidR="00157A18" w:rsidRDefault="00157A18" w:rsidP="00157A18">
      <w:pPr>
        <w:jc w:val="center"/>
      </w:pPr>
      <w:r>
        <w:t>Job Description:  Successful candidate will be a certified Level III Appraiser and work the provisions of O.C.G.A. Title 48 Chapter 5, Georgia Department of Revenue Rules and Regulations, the Appraiser Procedures Manual and the Stephens County Board of Assessors Policies and Procedures.</w:t>
      </w:r>
    </w:p>
    <w:p w:rsidR="00157A18" w:rsidRDefault="00157A18" w:rsidP="00157A18">
      <w:pPr>
        <w:jc w:val="center"/>
        <w:rPr>
          <w:b/>
        </w:rPr>
      </w:pPr>
      <w:r w:rsidRPr="00310763">
        <w:rPr>
          <w:b/>
        </w:rPr>
        <w:t>Candidates must possess and maintain a minimum Appraiser III certification.</w:t>
      </w:r>
    </w:p>
    <w:p w:rsidR="0048624E" w:rsidRDefault="0048624E" w:rsidP="00157A18">
      <w:pPr>
        <w:jc w:val="center"/>
        <w:rPr>
          <w:b/>
        </w:rPr>
      </w:pPr>
    </w:p>
    <w:p w:rsidR="00157A18" w:rsidRPr="00310763" w:rsidRDefault="00157A18" w:rsidP="00157A18">
      <w:pPr>
        <w:jc w:val="center"/>
        <w:rPr>
          <w:u w:val="single"/>
        </w:rPr>
      </w:pPr>
      <w:r w:rsidRPr="00310763">
        <w:rPr>
          <w:u w:val="single"/>
        </w:rPr>
        <w:t>Candidates must also possess and maintain the following:</w:t>
      </w:r>
    </w:p>
    <w:p w:rsidR="00157A18" w:rsidRDefault="00157A18" w:rsidP="00310763">
      <w:pPr>
        <w:pStyle w:val="ListParagraph"/>
        <w:numPr>
          <w:ilvl w:val="0"/>
          <w:numId w:val="1"/>
        </w:numPr>
      </w:pPr>
      <w:r>
        <w:t>A valid Georgia Driver’s License</w:t>
      </w:r>
      <w:r w:rsidR="004F7115">
        <w:t>.</w:t>
      </w:r>
    </w:p>
    <w:p w:rsidR="00157A18" w:rsidRDefault="00157A18" w:rsidP="00310763">
      <w:pPr>
        <w:pStyle w:val="ListParagraph"/>
        <w:numPr>
          <w:ilvl w:val="0"/>
          <w:numId w:val="1"/>
        </w:numPr>
      </w:pPr>
      <w:r>
        <w:t>Have at least five (5) years of managerial/supervisory experience in a Georgia Tax Assessor’s office.</w:t>
      </w:r>
    </w:p>
    <w:p w:rsidR="00157A18" w:rsidRDefault="00157A18" w:rsidP="00310763">
      <w:pPr>
        <w:pStyle w:val="ListParagraph"/>
        <w:numPr>
          <w:ilvl w:val="0"/>
          <w:numId w:val="1"/>
        </w:numPr>
      </w:pPr>
      <w:r>
        <w:t>A full understanding of all aspects of the appraisal process</w:t>
      </w:r>
      <w:r w:rsidR="004F7115">
        <w:t xml:space="preserve"> for both Real and Personal Property</w:t>
      </w:r>
      <w:r>
        <w:t>.</w:t>
      </w:r>
    </w:p>
    <w:p w:rsidR="008D51AF" w:rsidRDefault="00157A18" w:rsidP="00310763">
      <w:pPr>
        <w:pStyle w:val="ListParagraph"/>
        <w:numPr>
          <w:ilvl w:val="0"/>
          <w:numId w:val="1"/>
        </w:numPr>
      </w:pPr>
      <w:r>
        <w:t>Strong interperso</w:t>
      </w:r>
      <w:r w:rsidR="003A45DD">
        <w:t>nal skills and</w:t>
      </w:r>
      <w:r w:rsidR="00111CDF">
        <w:t xml:space="preserve"> the ability to plan, direct,</w:t>
      </w:r>
      <w:r w:rsidR="003A45DD">
        <w:t xml:space="preserve"> supervise</w:t>
      </w:r>
      <w:r w:rsidR="00111CDF">
        <w:t>, review and evaluate</w:t>
      </w:r>
      <w:r w:rsidR="003A45DD">
        <w:t xml:space="preserve"> </w:t>
      </w:r>
      <w:r w:rsidR="008D51AF">
        <w:t>office staff.</w:t>
      </w:r>
      <w:r>
        <w:t xml:space="preserve"> </w:t>
      </w:r>
    </w:p>
    <w:p w:rsidR="00157A18" w:rsidRDefault="007053FF" w:rsidP="00310763">
      <w:pPr>
        <w:pStyle w:val="ListParagraph"/>
        <w:numPr>
          <w:ilvl w:val="0"/>
          <w:numId w:val="1"/>
        </w:numPr>
      </w:pPr>
      <w:r>
        <w:t>An exceptional</w:t>
      </w:r>
      <w:r w:rsidR="005E5B70">
        <w:t xml:space="preserve"> ability to provide advice, counsel and information to</w:t>
      </w:r>
      <w:r w:rsidR="003A45DD">
        <w:t xml:space="preserve"> </w:t>
      </w:r>
      <w:r w:rsidR="00157A18">
        <w:t>taxpayers and the public.</w:t>
      </w:r>
    </w:p>
    <w:p w:rsidR="004F7115" w:rsidRDefault="004F7115" w:rsidP="00310763">
      <w:pPr>
        <w:pStyle w:val="ListParagraph"/>
        <w:numPr>
          <w:ilvl w:val="0"/>
          <w:numId w:val="1"/>
        </w:numPr>
      </w:pPr>
      <w:r>
        <w:t>Plan and direct the preparation of the annual Stephens County Tax Digest.</w:t>
      </w:r>
    </w:p>
    <w:p w:rsidR="004F7115" w:rsidRDefault="004F7115" w:rsidP="00310763">
      <w:pPr>
        <w:pStyle w:val="ListParagraph"/>
        <w:numPr>
          <w:ilvl w:val="0"/>
          <w:numId w:val="1"/>
        </w:numPr>
      </w:pPr>
      <w:r>
        <w:t xml:space="preserve">Work directly </w:t>
      </w:r>
      <w:r w:rsidR="001B3EEF">
        <w:t xml:space="preserve">&amp; amicably </w:t>
      </w:r>
      <w:r>
        <w:t xml:space="preserve">with the Stephens </w:t>
      </w:r>
      <w:r w:rsidR="001B3EEF">
        <w:t>County Tax Commissioner</w:t>
      </w:r>
      <w:r>
        <w:t>.</w:t>
      </w:r>
    </w:p>
    <w:p w:rsidR="005E5B70" w:rsidRDefault="005E5B70" w:rsidP="00310763">
      <w:pPr>
        <w:pStyle w:val="ListParagraph"/>
        <w:numPr>
          <w:ilvl w:val="0"/>
          <w:numId w:val="1"/>
        </w:numPr>
      </w:pPr>
      <w:r>
        <w:t>Defend and provide information and recommend</w:t>
      </w:r>
      <w:r w:rsidR="00943D51">
        <w:t>ations regarding appraisals that are appealed</w:t>
      </w:r>
      <w:r>
        <w:t>.</w:t>
      </w:r>
    </w:p>
    <w:p w:rsidR="00157A18" w:rsidRDefault="007053FF" w:rsidP="00310763">
      <w:pPr>
        <w:pStyle w:val="ListParagraph"/>
        <w:numPr>
          <w:ilvl w:val="0"/>
          <w:numId w:val="1"/>
        </w:numPr>
      </w:pPr>
      <w:r>
        <w:t>Proficient c</w:t>
      </w:r>
      <w:r w:rsidR="00157A18">
        <w:t>omputer skills including but not limited to: WinGAP Pricing schedules and land tables</w:t>
      </w:r>
      <w:r w:rsidR="000C0908">
        <w:t xml:space="preserve">, Word, Excel and </w:t>
      </w:r>
      <w:r w:rsidR="005E5B70">
        <w:t>PowerPoint</w:t>
      </w:r>
      <w:r w:rsidR="000C0908">
        <w:t xml:space="preserve"> applications.</w:t>
      </w:r>
    </w:p>
    <w:p w:rsidR="000C0908" w:rsidRDefault="005E5B70" w:rsidP="00310763">
      <w:pPr>
        <w:pStyle w:val="ListParagraph"/>
        <w:numPr>
          <w:ilvl w:val="0"/>
          <w:numId w:val="1"/>
        </w:numPr>
      </w:pPr>
      <w:r>
        <w:t>The ability and experience to prepare and administer an annual budget</w:t>
      </w:r>
      <w:r w:rsidR="000C0908">
        <w:t>.</w:t>
      </w:r>
    </w:p>
    <w:p w:rsidR="00943D51" w:rsidRDefault="00943D51" w:rsidP="00310763">
      <w:pPr>
        <w:pStyle w:val="ListParagraph"/>
        <w:numPr>
          <w:ilvl w:val="0"/>
          <w:numId w:val="1"/>
        </w:numPr>
      </w:pPr>
      <w:r>
        <w:t>Extensive knowledge and understanding regarding CUVA and FLPA covenants.</w:t>
      </w:r>
    </w:p>
    <w:p w:rsidR="000C0908" w:rsidRDefault="000C0908" w:rsidP="00310763">
      <w:pPr>
        <w:pStyle w:val="ListParagraph"/>
        <w:numPr>
          <w:ilvl w:val="0"/>
          <w:numId w:val="1"/>
        </w:numPr>
      </w:pPr>
      <w:r>
        <w:t>Arc GIS and mapping experience.</w:t>
      </w:r>
    </w:p>
    <w:p w:rsidR="000C0908" w:rsidRDefault="005E5B70" w:rsidP="00310763">
      <w:pPr>
        <w:pStyle w:val="ListParagraph"/>
        <w:numPr>
          <w:ilvl w:val="0"/>
          <w:numId w:val="1"/>
        </w:numPr>
      </w:pPr>
      <w:r>
        <w:t>A</w:t>
      </w:r>
      <w:r w:rsidR="000C0908">
        <w:t xml:space="preserve"> detailed understanding of various deeds and plats.</w:t>
      </w:r>
    </w:p>
    <w:p w:rsidR="004714A8" w:rsidRDefault="004714A8" w:rsidP="00310763">
      <w:pPr>
        <w:pStyle w:val="ListParagraph"/>
        <w:numPr>
          <w:ilvl w:val="0"/>
          <w:numId w:val="1"/>
        </w:numPr>
      </w:pPr>
      <w:r>
        <w:t>Attend State approved training courses as required for appraisers.</w:t>
      </w:r>
    </w:p>
    <w:p w:rsidR="008D51AF" w:rsidRDefault="008D51AF" w:rsidP="00157A18">
      <w:pPr>
        <w:jc w:val="center"/>
      </w:pPr>
    </w:p>
    <w:p w:rsidR="008D51AF" w:rsidRDefault="008D51AF" w:rsidP="00157A18">
      <w:pPr>
        <w:jc w:val="center"/>
      </w:pPr>
      <w:r>
        <w:t xml:space="preserve">Benefits: Health </w:t>
      </w:r>
      <w:r w:rsidR="005E5B70">
        <w:t>Insurance</w:t>
      </w:r>
      <w:r>
        <w:t>,</w:t>
      </w:r>
      <w:r w:rsidR="007A46DD">
        <w:t xml:space="preserve"> Life Insurance</w:t>
      </w:r>
      <w:r w:rsidR="00103B49">
        <w:t>,</w:t>
      </w:r>
      <w:r>
        <w:t xml:space="preserve"> paid holidays, vacation and sick leave.</w:t>
      </w:r>
    </w:p>
    <w:p w:rsidR="008D51AF" w:rsidRDefault="008D51AF" w:rsidP="00157A18">
      <w:pPr>
        <w:jc w:val="center"/>
      </w:pPr>
      <w:r>
        <w:t>Salary range: Dependent upon experience.</w:t>
      </w:r>
    </w:p>
    <w:p w:rsidR="008D51AF" w:rsidRPr="008D51AF" w:rsidRDefault="008D51AF" w:rsidP="0048624E">
      <w:pPr>
        <w:jc w:val="center"/>
        <w:rPr>
          <w:i/>
        </w:rPr>
      </w:pPr>
      <w:r w:rsidRPr="008D51AF">
        <w:rPr>
          <w:i/>
        </w:rPr>
        <w:t>Stephens County is an equal opportunity employer.</w:t>
      </w:r>
    </w:p>
    <w:sectPr w:rsidR="008D51AF" w:rsidRPr="008D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6D0E"/>
    <w:multiLevelType w:val="hybridMultilevel"/>
    <w:tmpl w:val="F6E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45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18"/>
    <w:rsid w:val="00041CA9"/>
    <w:rsid w:val="000C0908"/>
    <w:rsid w:val="00103B49"/>
    <w:rsid w:val="00111CDF"/>
    <w:rsid w:val="00157A18"/>
    <w:rsid w:val="001B3EEF"/>
    <w:rsid w:val="00310763"/>
    <w:rsid w:val="003A45DD"/>
    <w:rsid w:val="0041398F"/>
    <w:rsid w:val="00422C62"/>
    <w:rsid w:val="004714A8"/>
    <w:rsid w:val="0048624E"/>
    <w:rsid w:val="004F7115"/>
    <w:rsid w:val="00514C99"/>
    <w:rsid w:val="005E5B70"/>
    <w:rsid w:val="00654F96"/>
    <w:rsid w:val="006B0816"/>
    <w:rsid w:val="006E1297"/>
    <w:rsid w:val="007053FF"/>
    <w:rsid w:val="007A46DD"/>
    <w:rsid w:val="008D51AF"/>
    <w:rsid w:val="00943D51"/>
    <w:rsid w:val="00947ECB"/>
    <w:rsid w:val="00966C66"/>
    <w:rsid w:val="009D4A78"/>
    <w:rsid w:val="00B045B0"/>
    <w:rsid w:val="00E021F1"/>
    <w:rsid w:val="00EA73AC"/>
    <w:rsid w:val="00F2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5185-758A-4DDF-9ECB-07112EB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73AC"/>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947ECB"/>
    <w:pPr>
      <w:ind w:left="720"/>
      <w:contextualSpacing/>
    </w:pPr>
  </w:style>
  <w:style w:type="paragraph" w:styleId="BalloonText">
    <w:name w:val="Balloon Text"/>
    <w:basedOn w:val="Normal"/>
    <w:link w:val="BalloonTextChar"/>
    <w:uiPriority w:val="99"/>
    <w:semiHidden/>
    <w:unhideWhenUsed/>
    <w:rsid w:val="007A4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Stephens County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ccollier</dc:creator>
  <cp:keywords/>
  <dc:description/>
  <cp:lastModifiedBy>Calista Sprague</cp:lastModifiedBy>
  <cp:revision>2</cp:revision>
  <cp:lastPrinted>2024-02-12T14:09:00Z</cp:lastPrinted>
  <dcterms:created xsi:type="dcterms:W3CDTF">2024-02-21T18:49:00Z</dcterms:created>
  <dcterms:modified xsi:type="dcterms:W3CDTF">2024-02-21T18:49:00Z</dcterms:modified>
</cp:coreProperties>
</file>